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7A" w:rsidRPr="00896419" w:rsidRDefault="0048797A" w:rsidP="0048797A">
      <w:pPr>
        <w:spacing w:line="500" w:lineRule="exact"/>
        <w:rPr>
          <w:rFonts w:ascii="楷体" w:eastAsia="楷体" w:hAnsi="楷体"/>
          <w:sz w:val="30"/>
          <w:szCs w:val="30"/>
        </w:rPr>
      </w:pPr>
      <w:r w:rsidRPr="00896419">
        <w:rPr>
          <w:rFonts w:ascii="楷体" w:eastAsia="楷体" w:hAnsi="楷体" w:hint="eastAsia"/>
          <w:sz w:val="30"/>
          <w:szCs w:val="30"/>
        </w:rPr>
        <w:t>附件</w:t>
      </w:r>
    </w:p>
    <w:p w:rsidR="000C2D09" w:rsidRDefault="0048797A" w:rsidP="0048797A">
      <w:pPr>
        <w:jc w:val="center"/>
        <w:rPr>
          <w:b/>
          <w:sz w:val="36"/>
          <w:szCs w:val="36"/>
        </w:rPr>
      </w:pPr>
      <w:r w:rsidRPr="009031DF">
        <w:rPr>
          <w:rFonts w:hint="eastAsia"/>
          <w:b/>
          <w:sz w:val="36"/>
          <w:szCs w:val="36"/>
        </w:rPr>
        <w:t>广东工业大学</w:t>
      </w:r>
      <w:r>
        <w:rPr>
          <w:rFonts w:hint="eastAsia"/>
          <w:b/>
          <w:sz w:val="36"/>
          <w:szCs w:val="36"/>
        </w:rPr>
        <w:t>2018</w:t>
      </w:r>
      <w:r w:rsidRPr="009031DF">
        <w:rPr>
          <w:rFonts w:hint="eastAsia"/>
          <w:b/>
          <w:sz w:val="36"/>
          <w:szCs w:val="36"/>
        </w:rPr>
        <w:t>年发展战略研讨会日程</w:t>
      </w:r>
    </w:p>
    <w:p w:rsidR="0048797A" w:rsidRDefault="0048797A" w:rsidP="0048797A">
      <w:pPr>
        <w:jc w:val="center"/>
        <w:rPr>
          <w:rFonts w:ascii="华文楷体" w:eastAsia="华文楷体" w:hAnsi="华文楷体"/>
          <w:b/>
          <w:sz w:val="30"/>
          <w:szCs w:val="30"/>
        </w:rPr>
      </w:pPr>
      <w:r w:rsidRPr="00442494">
        <w:rPr>
          <w:rFonts w:ascii="华文楷体" w:eastAsia="华文楷体" w:hAnsi="华文楷体" w:hint="eastAsia"/>
          <w:b/>
          <w:sz w:val="30"/>
          <w:szCs w:val="30"/>
        </w:rPr>
        <w:t>（第一阶段）</w:t>
      </w:r>
    </w:p>
    <w:tbl>
      <w:tblPr>
        <w:tblpPr w:leftFromText="180" w:rightFromText="180" w:vertAnchor="text" w:horzAnchor="margin" w:tblpXSpec="center" w:tblpY="29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1560"/>
        <w:gridCol w:w="4394"/>
        <w:gridCol w:w="1134"/>
      </w:tblGrid>
      <w:tr w:rsidR="0048797A" w:rsidRPr="00582B51" w:rsidTr="00817E87">
        <w:trPr>
          <w:trHeight w:val="563"/>
        </w:trPr>
        <w:tc>
          <w:tcPr>
            <w:tcW w:w="1985" w:type="dxa"/>
            <w:vAlign w:val="center"/>
          </w:tcPr>
          <w:p w:rsidR="0048797A" w:rsidRPr="00582B51" w:rsidRDefault="0048797A" w:rsidP="00817E87">
            <w:pPr>
              <w:spacing w:line="440" w:lineRule="exact"/>
              <w:ind w:firstLineChars="148" w:firstLine="357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时</w:t>
            </w:r>
            <w:r w:rsidRPr="00582B51">
              <w:rPr>
                <w:rFonts w:hint="eastAsia"/>
                <w:b/>
                <w:sz w:val="24"/>
              </w:rPr>
              <w:t xml:space="preserve">  </w:t>
            </w:r>
            <w:r w:rsidRPr="00582B51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地</w:t>
            </w:r>
            <w:r w:rsidRPr="00582B51">
              <w:rPr>
                <w:rFonts w:hint="eastAsia"/>
                <w:b/>
                <w:sz w:val="24"/>
              </w:rPr>
              <w:t xml:space="preserve">  </w:t>
            </w:r>
            <w:r w:rsidRPr="00582B51"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1560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参加人员</w:t>
            </w:r>
          </w:p>
        </w:tc>
        <w:tc>
          <w:tcPr>
            <w:tcW w:w="4394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内</w:t>
            </w:r>
            <w:r w:rsidRPr="00582B51">
              <w:rPr>
                <w:rFonts w:hint="eastAsia"/>
                <w:b/>
                <w:sz w:val="24"/>
              </w:rPr>
              <w:t xml:space="preserve">   </w:t>
            </w:r>
            <w:r w:rsidRPr="00582B51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1134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主持人</w:t>
            </w:r>
          </w:p>
        </w:tc>
      </w:tr>
      <w:tr w:rsidR="0048797A" w:rsidRPr="00582B51" w:rsidTr="00817E87">
        <w:trPr>
          <w:trHeight w:val="1071"/>
        </w:trPr>
        <w:tc>
          <w:tcPr>
            <w:tcW w:w="1985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 w:rsidRPr="00582B51">
              <w:rPr>
                <w:rFonts w:ascii="宋体" w:hAnsi="宋体" w:hint="eastAsia"/>
                <w:sz w:val="24"/>
              </w:rPr>
              <w:t>9:00—</w:t>
            </w:r>
            <w:r>
              <w:rPr>
                <w:rFonts w:ascii="宋体" w:hAnsi="宋体" w:hint="eastAsia"/>
                <w:sz w:val="24"/>
              </w:rPr>
              <w:t>10:0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大讲堂圆弧报告厅</w:t>
            </w:r>
          </w:p>
        </w:tc>
        <w:tc>
          <w:tcPr>
            <w:tcW w:w="1560" w:type="dxa"/>
            <w:vMerge w:val="restart"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Pr="009B5252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校领导；各</w:t>
            </w:r>
            <w:r w:rsidR="009B5252">
              <w:rPr>
                <w:rFonts w:ascii="宋体" w:hAnsi="宋体" w:hint="eastAsia"/>
                <w:sz w:val="24"/>
              </w:rPr>
              <w:t>部门、</w:t>
            </w:r>
            <w:r>
              <w:rPr>
                <w:rFonts w:ascii="宋体" w:hAnsi="宋体" w:hint="eastAsia"/>
                <w:sz w:val="24"/>
              </w:rPr>
              <w:t>单位主要负责人；</w:t>
            </w:r>
            <w:r w:rsidRPr="006A7881">
              <w:rPr>
                <w:rFonts w:ascii="宋体" w:hAnsi="宋体" w:hint="eastAsia"/>
                <w:sz w:val="24"/>
              </w:rPr>
              <w:t>各学院党委副书记、教学副院长</w:t>
            </w:r>
          </w:p>
        </w:tc>
        <w:tc>
          <w:tcPr>
            <w:tcW w:w="4394" w:type="dxa"/>
            <w:vAlign w:val="center"/>
          </w:tcPr>
          <w:p w:rsidR="0048797A" w:rsidRPr="00371195" w:rsidRDefault="00371195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传达</w:t>
            </w:r>
            <w:r w:rsidR="0048797A" w:rsidRPr="00544F2C">
              <w:rPr>
                <w:rFonts w:ascii="宋体" w:hAnsi="宋体" w:hint="eastAsia"/>
                <w:b/>
                <w:sz w:val="24"/>
              </w:rPr>
              <w:t>学习</w:t>
            </w:r>
            <w:r w:rsidR="0048797A">
              <w:rPr>
                <w:rFonts w:ascii="宋体" w:hAnsi="宋体" w:hint="eastAsia"/>
                <w:b/>
                <w:sz w:val="24"/>
              </w:rPr>
              <w:t>教育部</w:t>
            </w:r>
            <w:r w:rsidR="0048797A" w:rsidRPr="00544F2C">
              <w:rPr>
                <w:rFonts w:ascii="宋体" w:hAnsi="宋体" w:hint="eastAsia"/>
                <w:b/>
                <w:sz w:val="24"/>
              </w:rPr>
              <w:t>陈宝生部长在新时代全国高等学校本科教育工作会议上的讲话</w:t>
            </w:r>
            <w:r w:rsidR="00083910">
              <w:rPr>
                <w:rFonts w:ascii="宋体" w:hAnsi="宋体" w:hint="eastAsia"/>
                <w:b/>
                <w:sz w:val="24"/>
              </w:rPr>
              <w:t>精神</w:t>
            </w:r>
            <w:r w:rsidR="0048797A">
              <w:rPr>
                <w:rFonts w:ascii="宋体" w:hAnsi="宋体" w:hint="eastAsia"/>
                <w:b/>
                <w:sz w:val="24"/>
              </w:rPr>
              <w:t>。</w:t>
            </w:r>
          </w:p>
        </w:tc>
        <w:tc>
          <w:tcPr>
            <w:tcW w:w="1134" w:type="dxa"/>
            <w:vMerge w:val="restart"/>
            <w:vAlign w:val="center"/>
          </w:tcPr>
          <w:p w:rsidR="0048797A" w:rsidRPr="00B62CBE" w:rsidRDefault="0048797A" w:rsidP="00817E87">
            <w:pPr>
              <w:spacing w:line="440" w:lineRule="exact"/>
              <w:ind w:firstLineChars="50" w:firstLine="12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62CB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陈  新</w:t>
            </w:r>
          </w:p>
        </w:tc>
      </w:tr>
      <w:tr w:rsidR="0048797A" w:rsidRPr="00582B51" w:rsidTr="00817E87">
        <w:trPr>
          <w:trHeight w:val="1220"/>
        </w:trPr>
        <w:tc>
          <w:tcPr>
            <w:tcW w:w="1985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ind w:leftChars="36" w:left="76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10:3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48797A" w:rsidRPr="00582B51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党委书记、</w:t>
            </w:r>
            <w:r w:rsidRPr="00B73747">
              <w:rPr>
                <w:rFonts w:ascii="宋体" w:hAnsi="宋体" w:hint="eastAsia"/>
                <w:b/>
                <w:sz w:val="24"/>
              </w:rPr>
              <w:t>校长</w:t>
            </w:r>
            <w:r>
              <w:rPr>
                <w:rFonts w:ascii="宋体" w:hAnsi="宋体" w:hint="eastAsia"/>
                <w:b/>
                <w:sz w:val="24"/>
              </w:rPr>
              <w:t>陈新谈学习</w:t>
            </w:r>
            <w:r w:rsidRPr="00544F2C">
              <w:rPr>
                <w:rFonts w:ascii="宋体" w:hAnsi="宋体" w:hint="eastAsia"/>
                <w:b/>
                <w:sz w:val="24"/>
              </w:rPr>
              <w:t>新时代全国高等学校本科教育工作会议</w:t>
            </w:r>
            <w:r>
              <w:rPr>
                <w:rFonts w:ascii="宋体" w:hAnsi="宋体" w:hint="eastAsia"/>
                <w:b/>
                <w:sz w:val="24"/>
              </w:rPr>
              <w:t>精神的体会。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864"/>
        </w:trPr>
        <w:tc>
          <w:tcPr>
            <w:tcW w:w="1985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10:3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10:4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48797A" w:rsidRPr="00F2142E" w:rsidRDefault="0048797A" w:rsidP="00817E87">
            <w:pPr>
              <w:spacing w:line="440" w:lineRule="exact"/>
              <w:rPr>
                <w:rFonts w:ascii="楷体" w:eastAsia="楷体" w:hAnsi="楷体"/>
                <w:color w:val="FF0000"/>
                <w:sz w:val="24"/>
              </w:rPr>
            </w:pPr>
            <w:r w:rsidRPr="00F2142E">
              <w:rPr>
                <w:rFonts w:ascii="楷体" w:eastAsia="楷体" w:hAnsi="楷体" w:hint="eastAsia"/>
                <w:b/>
                <w:sz w:val="24"/>
              </w:rPr>
              <w:t>休息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263"/>
        </w:trPr>
        <w:tc>
          <w:tcPr>
            <w:tcW w:w="1985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10:4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11:20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48797A" w:rsidRPr="00031E62" w:rsidRDefault="0048797A" w:rsidP="00817E87">
            <w:pPr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 w:rsidRPr="00031E62">
              <w:rPr>
                <w:rFonts w:ascii="宋体" w:hAnsi="宋体" w:hint="eastAsia"/>
                <w:b/>
                <w:sz w:val="24"/>
              </w:rPr>
              <w:t>汤耀平副书记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旨</w:t>
            </w:r>
            <w:r w:rsidRPr="00B73747">
              <w:rPr>
                <w:rFonts w:ascii="宋体" w:hAnsi="宋体" w:hint="eastAsia"/>
                <w:b/>
                <w:sz w:val="24"/>
              </w:rPr>
              <w:t>发言。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250"/>
        </w:trPr>
        <w:tc>
          <w:tcPr>
            <w:tcW w:w="1985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11:2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12:0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48797A" w:rsidRPr="009157FF" w:rsidRDefault="00083910" w:rsidP="00817E87">
            <w:pPr>
              <w:spacing w:line="440" w:lineRule="exac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张力副校长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旨</w:t>
            </w:r>
            <w:r w:rsidRPr="00B73747">
              <w:rPr>
                <w:rFonts w:ascii="宋体" w:hAnsi="宋体" w:hint="eastAsia"/>
                <w:b/>
                <w:sz w:val="24"/>
              </w:rPr>
              <w:t>发言。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797A" w:rsidRPr="00582B51" w:rsidTr="00817E87">
        <w:trPr>
          <w:trHeight w:val="1268"/>
        </w:trPr>
        <w:tc>
          <w:tcPr>
            <w:tcW w:w="1985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14:4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48797A" w:rsidRDefault="00083910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章云副校长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旨</w:t>
            </w:r>
            <w:r w:rsidRPr="00B73747">
              <w:rPr>
                <w:rFonts w:ascii="宋体" w:hAnsi="宋体" w:hint="eastAsia"/>
                <w:b/>
                <w:sz w:val="24"/>
              </w:rPr>
              <w:t>发言。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797A" w:rsidRPr="00582B51" w:rsidTr="00817E87">
        <w:trPr>
          <w:trHeight w:val="1271"/>
        </w:trPr>
        <w:tc>
          <w:tcPr>
            <w:tcW w:w="1985" w:type="dxa"/>
            <w:vAlign w:val="center"/>
          </w:tcPr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 w:rsidR="00371195"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14:4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16:3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48797A" w:rsidRDefault="0048797A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9157FF">
              <w:rPr>
                <w:rFonts w:ascii="宋体" w:hAnsi="宋体" w:hint="eastAsia"/>
                <w:b/>
                <w:sz w:val="24"/>
              </w:rPr>
              <w:t>其他校领导发言。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（围绕研讨主题，结合分管工作展开讨论）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8797A" w:rsidRPr="009133D3" w:rsidRDefault="0048797A" w:rsidP="0048797A">
      <w:pPr>
        <w:jc w:val="center"/>
        <w:rPr>
          <w:rFonts w:ascii="华文楷体" w:eastAsia="华文楷体" w:hAnsi="华文楷体"/>
          <w:b/>
          <w:sz w:val="30"/>
          <w:szCs w:val="30"/>
        </w:rPr>
      </w:pPr>
    </w:p>
    <w:p w:rsidR="0048797A" w:rsidRDefault="0048797A" w:rsidP="0048797A"/>
    <w:p w:rsidR="0048797A" w:rsidRDefault="0048797A" w:rsidP="0048797A">
      <w:pPr>
        <w:jc w:val="center"/>
        <w:rPr>
          <w:b/>
          <w:sz w:val="36"/>
          <w:szCs w:val="36"/>
        </w:rPr>
      </w:pPr>
    </w:p>
    <w:p w:rsidR="0048797A" w:rsidRDefault="0048797A" w:rsidP="0048797A">
      <w:pPr>
        <w:jc w:val="center"/>
        <w:rPr>
          <w:b/>
          <w:sz w:val="36"/>
          <w:szCs w:val="36"/>
        </w:rPr>
      </w:pPr>
    </w:p>
    <w:p w:rsidR="0048797A" w:rsidRDefault="0048797A" w:rsidP="0048797A">
      <w:pPr>
        <w:rPr>
          <w:b/>
          <w:sz w:val="36"/>
          <w:szCs w:val="36"/>
        </w:rPr>
      </w:pPr>
    </w:p>
    <w:p w:rsidR="000C2D09" w:rsidRDefault="0048797A" w:rsidP="0048797A">
      <w:pPr>
        <w:jc w:val="center"/>
        <w:rPr>
          <w:b/>
          <w:sz w:val="36"/>
          <w:szCs w:val="36"/>
        </w:rPr>
      </w:pPr>
      <w:r w:rsidRPr="00102386">
        <w:rPr>
          <w:rFonts w:hint="eastAsia"/>
          <w:b/>
          <w:sz w:val="36"/>
          <w:szCs w:val="36"/>
        </w:rPr>
        <w:t>广东工业大学</w:t>
      </w:r>
      <w:r>
        <w:rPr>
          <w:rFonts w:hint="eastAsia"/>
          <w:b/>
          <w:sz w:val="36"/>
          <w:szCs w:val="36"/>
        </w:rPr>
        <w:t>2018</w:t>
      </w:r>
      <w:r w:rsidRPr="00102386">
        <w:rPr>
          <w:rFonts w:hint="eastAsia"/>
          <w:b/>
          <w:sz w:val="36"/>
          <w:szCs w:val="36"/>
        </w:rPr>
        <w:t>年发展战略研讨会</w:t>
      </w:r>
      <w:r>
        <w:rPr>
          <w:rFonts w:hint="eastAsia"/>
          <w:b/>
          <w:sz w:val="36"/>
          <w:szCs w:val="36"/>
        </w:rPr>
        <w:t>日程</w:t>
      </w:r>
    </w:p>
    <w:p w:rsidR="0048797A" w:rsidRPr="009133D3" w:rsidRDefault="0048797A" w:rsidP="0048797A">
      <w:pPr>
        <w:jc w:val="center"/>
        <w:rPr>
          <w:rFonts w:ascii="华文楷体" w:eastAsia="华文楷体" w:hAnsi="华文楷体"/>
          <w:b/>
          <w:sz w:val="30"/>
          <w:szCs w:val="30"/>
        </w:rPr>
      </w:pPr>
      <w:r w:rsidRPr="00442494">
        <w:rPr>
          <w:rFonts w:ascii="华文楷体" w:eastAsia="华文楷体" w:hAnsi="华文楷体" w:hint="eastAsia"/>
          <w:b/>
          <w:sz w:val="30"/>
          <w:szCs w:val="30"/>
        </w:rPr>
        <w:t>（</w:t>
      </w:r>
      <w:r>
        <w:rPr>
          <w:rFonts w:ascii="华文楷体" w:eastAsia="华文楷体" w:hAnsi="华文楷体" w:hint="eastAsia"/>
          <w:b/>
          <w:sz w:val="30"/>
          <w:szCs w:val="30"/>
        </w:rPr>
        <w:t>第二</w:t>
      </w:r>
      <w:r w:rsidRPr="00442494">
        <w:rPr>
          <w:rFonts w:ascii="华文楷体" w:eastAsia="华文楷体" w:hAnsi="华文楷体" w:hint="eastAsia"/>
          <w:b/>
          <w:sz w:val="30"/>
          <w:szCs w:val="30"/>
        </w:rPr>
        <w:t>阶段）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34"/>
        <w:gridCol w:w="1418"/>
        <w:gridCol w:w="4536"/>
        <w:gridCol w:w="1134"/>
      </w:tblGrid>
      <w:tr w:rsidR="0048797A" w:rsidRPr="00582B51" w:rsidTr="00817E87">
        <w:trPr>
          <w:trHeight w:val="589"/>
        </w:trPr>
        <w:tc>
          <w:tcPr>
            <w:tcW w:w="1843" w:type="dxa"/>
            <w:vAlign w:val="center"/>
          </w:tcPr>
          <w:p w:rsidR="0048797A" w:rsidRPr="00582B51" w:rsidRDefault="0048797A" w:rsidP="00817E87">
            <w:pPr>
              <w:spacing w:line="440" w:lineRule="exact"/>
              <w:ind w:firstLineChars="98" w:firstLine="236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时</w:t>
            </w:r>
            <w:r w:rsidRPr="00582B51">
              <w:rPr>
                <w:rFonts w:hint="eastAsia"/>
                <w:b/>
                <w:sz w:val="24"/>
              </w:rPr>
              <w:t xml:space="preserve">  </w:t>
            </w:r>
            <w:r w:rsidRPr="00582B51"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地</w:t>
            </w:r>
            <w:r w:rsidRPr="00582B51">
              <w:rPr>
                <w:rFonts w:hint="eastAsia"/>
                <w:b/>
                <w:sz w:val="24"/>
              </w:rPr>
              <w:t xml:space="preserve">  </w:t>
            </w:r>
            <w:r w:rsidRPr="00582B51"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1418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参加人员</w:t>
            </w:r>
          </w:p>
        </w:tc>
        <w:tc>
          <w:tcPr>
            <w:tcW w:w="4536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内</w:t>
            </w:r>
            <w:r w:rsidRPr="00582B51">
              <w:rPr>
                <w:rFonts w:hint="eastAsia"/>
                <w:b/>
                <w:sz w:val="24"/>
              </w:rPr>
              <w:t xml:space="preserve">   </w:t>
            </w:r>
            <w:r w:rsidRPr="00582B51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1134" w:type="dxa"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b/>
                <w:sz w:val="24"/>
              </w:rPr>
            </w:pPr>
            <w:r w:rsidRPr="00582B51">
              <w:rPr>
                <w:rFonts w:hint="eastAsia"/>
                <w:b/>
                <w:sz w:val="24"/>
              </w:rPr>
              <w:t>主持人</w:t>
            </w:r>
          </w:p>
        </w:tc>
      </w:tr>
      <w:tr w:rsidR="0048797A" w:rsidRPr="00582B51" w:rsidTr="00817E87">
        <w:trPr>
          <w:trHeight w:val="1691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 w:rsidRPr="00582B51">
              <w:rPr>
                <w:rFonts w:ascii="宋体" w:hAnsi="宋体" w:hint="eastAsia"/>
                <w:sz w:val="24"/>
              </w:rPr>
              <w:t>9:00—</w:t>
            </w:r>
            <w:r>
              <w:rPr>
                <w:rFonts w:ascii="宋体" w:hAnsi="宋体" w:hint="eastAsia"/>
                <w:sz w:val="24"/>
              </w:rPr>
              <w:t>9:4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794AE4">
            <w:pPr>
              <w:spacing w:line="44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大讲堂圆弧报告厅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9B525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大讲堂圆弧报告厅</w:t>
            </w:r>
          </w:p>
          <w:p w:rsidR="0048797A" w:rsidRPr="006A7881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48797A" w:rsidRPr="00582B51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大讲堂圆弧报告厅</w:t>
            </w:r>
          </w:p>
        </w:tc>
        <w:tc>
          <w:tcPr>
            <w:tcW w:w="1418" w:type="dxa"/>
            <w:vMerge w:val="restart"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794AE4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校领导；各</w:t>
            </w:r>
            <w:r w:rsidR="009B5252">
              <w:rPr>
                <w:rFonts w:ascii="宋体" w:hAnsi="宋体" w:hint="eastAsia"/>
                <w:sz w:val="24"/>
              </w:rPr>
              <w:t>部门、</w:t>
            </w:r>
            <w:r>
              <w:rPr>
                <w:rFonts w:ascii="宋体" w:hAnsi="宋体" w:hint="eastAsia"/>
                <w:sz w:val="24"/>
              </w:rPr>
              <w:t>单位主要负责人；</w:t>
            </w:r>
            <w:r w:rsidRPr="006A7881">
              <w:rPr>
                <w:rFonts w:ascii="宋体" w:hAnsi="宋体" w:hint="eastAsia"/>
                <w:sz w:val="24"/>
              </w:rPr>
              <w:t>各学院党委副书记、教学副院长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9B525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B5252" w:rsidRDefault="009B5252" w:rsidP="009B525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B5252" w:rsidRDefault="009B5252" w:rsidP="009B525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B5252" w:rsidRDefault="009B5252" w:rsidP="009B525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B5252" w:rsidRDefault="009B5252" w:rsidP="009B525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校领导；各</w:t>
            </w:r>
            <w:r w:rsidR="009B5252">
              <w:rPr>
                <w:rFonts w:ascii="宋体" w:hAnsi="宋体" w:hint="eastAsia"/>
                <w:sz w:val="24"/>
              </w:rPr>
              <w:t>部门、</w:t>
            </w:r>
            <w:r>
              <w:rPr>
                <w:rFonts w:ascii="宋体" w:hAnsi="宋体" w:hint="eastAsia"/>
                <w:sz w:val="24"/>
              </w:rPr>
              <w:t>单位主要负责人；</w:t>
            </w:r>
            <w:r w:rsidRPr="006A7881">
              <w:rPr>
                <w:rFonts w:ascii="宋体" w:hAnsi="宋体" w:hint="eastAsia"/>
                <w:sz w:val="24"/>
              </w:rPr>
              <w:t>各学院党委副书记、教学副院长</w:t>
            </w:r>
          </w:p>
          <w:p w:rsidR="0048797A" w:rsidRPr="006A7881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 w:rsidR="0048797A" w:rsidRPr="00A0524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8797A" w:rsidRDefault="0048797A" w:rsidP="009B525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48797A" w:rsidRPr="0005551F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校领导；各</w:t>
            </w:r>
            <w:r w:rsidR="009B5252">
              <w:rPr>
                <w:rFonts w:ascii="宋体" w:hAnsi="宋体" w:hint="eastAsia"/>
                <w:sz w:val="24"/>
              </w:rPr>
              <w:t>部门、</w:t>
            </w:r>
            <w:r>
              <w:rPr>
                <w:rFonts w:ascii="宋体" w:hAnsi="宋体" w:hint="eastAsia"/>
                <w:sz w:val="24"/>
              </w:rPr>
              <w:t>单位主要负责人；</w:t>
            </w:r>
            <w:r w:rsidRPr="006A7881">
              <w:rPr>
                <w:rFonts w:ascii="宋体" w:hAnsi="宋体" w:hint="eastAsia"/>
                <w:sz w:val="24"/>
              </w:rPr>
              <w:t>各学院党委副书记、教学副院长</w:t>
            </w:r>
          </w:p>
        </w:tc>
        <w:tc>
          <w:tcPr>
            <w:tcW w:w="4536" w:type="dxa"/>
            <w:vAlign w:val="center"/>
          </w:tcPr>
          <w:p w:rsidR="0048797A" w:rsidRPr="00582B51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 w:rsidRPr="0043190C">
              <w:rPr>
                <w:rFonts w:ascii="宋体" w:hAnsi="宋体" w:hint="eastAsia"/>
                <w:b/>
                <w:sz w:val="24"/>
              </w:rPr>
              <w:lastRenderedPageBreak/>
              <w:t>教务处处长李丽</w:t>
            </w:r>
            <w:proofErr w:type="gramStart"/>
            <w:r w:rsidRPr="0043190C">
              <w:rPr>
                <w:rFonts w:ascii="宋体" w:hAnsi="宋体" w:hint="eastAsia"/>
                <w:b/>
                <w:sz w:val="24"/>
              </w:rPr>
              <w:t>娟</w:t>
            </w:r>
            <w:r w:rsidRPr="00B73747">
              <w:rPr>
                <w:rFonts w:ascii="宋体" w:hAnsi="宋体" w:hint="eastAsia"/>
                <w:b/>
                <w:sz w:val="24"/>
              </w:rPr>
              <w:t>作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主旨发言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（建议谈谈加快建设一流本科教育的战略举措。用PPT讲解）</w:t>
            </w:r>
          </w:p>
        </w:tc>
        <w:tc>
          <w:tcPr>
            <w:tcW w:w="1134" w:type="dxa"/>
            <w:vMerge w:val="restart"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Pr="00B62CBE" w:rsidRDefault="0048797A" w:rsidP="00817E87"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62CB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汤耀平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48797A" w:rsidRPr="00B62CBE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62CB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汤耀平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Pr="00582B51" w:rsidRDefault="0048797A" w:rsidP="00817E87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556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ind w:leftChars="36" w:left="76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9:40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10:0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582B51" w:rsidRDefault="0048797A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机电工程学院院长</w:t>
            </w:r>
            <w:r w:rsidRPr="001E7774">
              <w:rPr>
                <w:rFonts w:ascii="宋体" w:hAnsi="宋体" w:hint="eastAsia"/>
                <w:b/>
                <w:sz w:val="24"/>
              </w:rPr>
              <w:t>张永康</w:t>
            </w:r>
            <w:proofErr w:type="gramStart"/>
            <w:r w:rsidRPr="00B73747"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（建议谈谈学院如何争创一流本科教育。用PPT讲解）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686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10:10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F2142E" w:rsidRDefault="0048797A" w:rsidP="00817E87">
            <w:pPr>
              <w:spacing w:line="440" w:lineRule="exact"/>
              <w:rPr>
                <w:rFonts w:ascii="宋体" w:hAnsi="宋体"/>
                <w:b/>
                <w:color w:val="FF0000"/>
                <w:sz w:val="24"/>
              </w:rPr>
            </w:pPr>
            <w:r w:rsidRPr="00F2142E">
              <w:rPr>
                <w:rFonts w:ascii="楷体" w:eastAsia="楷体" w:hAnsi="楷体" w:hint="eastAsia"/>
                <w:b/>
                <w:sz w:val="24"/>
              </w:rPr>
              <w:t>休息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7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582B5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10:10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10:30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050244" w:rsidRDefault="0048797A" w:rsidP="00817E87">
            <w:pPr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党委教师工作部部长、</w:t>
            </w:r>
            <w:r w:rsidRPr="00801BFE">
              <w:rPr>
                <w:rFonts w:ascii="宋体" w:hAnsi="宋体" w:hint="eastAsia"/>
                <w:b/>
                <w:sz w:val="24"/>
              </w:rPr>
              <w:t>人事处处长鲍鸿</w:t>
            </w:r>
            <w:proofErr w:type="gramStart"/>
            <w:r w:rsidRPr="00B73747"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（建议侧重谈谈如何加强师德师风建设、如何优化教师评价机制。用PPT讲解）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8797A" w:rsidRPr="00582B51" w:rsidTr="00817E87">
        <w:trPr>
          <w:trHeight w:val="182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713541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10:30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10:50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956B12" w:rsidRDefault="0048797A" w:rsidP="00817E87">
            <w:pPr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 w:rsidRPr="001E7774">
              <w:rPr>
                <w:rFonts w:ascii="宋体" w:hAnsi="宋体" w:hint="eastAsia"/>
                <w:b/>
                <w:sz w:val="24"/>
              </w:rPr>
              <w:t>广东工大资产经营有限公司总经理魏昕</w:t>
            </w:r>
            <w:proofErr w:type="gramStart"/>
            <w:r w:rsidRPr="00B73747"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（建议侧重谈谈如何利用协同创新平台服务本科人才培养。用PPT讲解）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01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D83EED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10:50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11:50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E01FCC" w:rsidRDefault="0048797A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F2142E">
              <w:rPr>
                <w:rFonts w:ascii="宋体" w:hAnsi="宋体" w:hint="eastAsia"/>
                <w:b/>
                <w:sz w:val="24"/>
              </w:rPr>
              <w:t>自由发言、讨论。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68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14:00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14:20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8797A" w:rsidRDefault="0048797A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应用数学学院院长金朝永</w:t>
            </w:r>
            <w:proofErr w:type="gramStart"/>
            <w:r w:rsidRPr="00B73747">
              <w:rPr>
                <w:rFonts w:ascii="宋体" w:hAnsi="宋体" w:hint="eastAsia"/>
                <w:b/>
                <w:sz w:val="24"/>
              </w:rPr>
              <w:t>作主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="00083910"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如何</w:t>
            </w:r>
            <w:r w:rsidR="00083910"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提高数学类公共基础课教学质量以支撑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一流本科教育。用PPT讲解）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696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CB3735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14:20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14:40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1E7774" w:rsidRDefault="0048797A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1E7774">
              <w:rPr>
                <w:rFonts w:ascii="宋体" w:hAnsi="宋体" w:hint="eastAsia"/>
                <w:b/>
                <w:sz w:val="24"/>
              </w:rPr>
              <w:t>国际合作与交流处处长黄开胜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（建议侧重谈谈如何拓展国际化人才培养路径。用PPT讲解）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838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1E7774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14:40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15:00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541E90" w:rsidRDefault="00083910" w:rsidP="00817E87">
            <w:pPr>
              <w:spacing w:line="44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马克思主义学院院长揭晓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（建议谈谈如何实施</w:t>
            </w:r>
            <w:proofErr w:type="gramStart"/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思政课</w:t>
            </w:r>
            <w:proofErr w:type="gramEnd"/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教学质量攻坚。用PPT讲解）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818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1E7774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15:10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A03E07" w:rsidRDefault="0048797A" w:rsidP="00817E87"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03E07">
              <w:rPr>
                <w:rFonts w:ascii="楷体" w:eastAsia="楷体" w:hAnsi="楷体" w:hint="eastAsia"/>
                <w:b/>
                <w:sz w:val="24"/>
              </w:rPr>
              <w:t>休息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694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15:10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15:30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834F8B" w:rsidRDefault="00083910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材料与能源学院执行院长陈颖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（建议谈谈学院如何争创一流本科教育。用PPT讲解）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074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29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68280F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15:30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16:30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A03E07" w:rsidRDefault="0048797A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A03E07">
              <w:rPr>
                <w:rFonts w:ascii="宋体" w:hAnsi="宋体" w:hint="eastAsia"/>
                <w:b/>
                <w:sz w:val="24"/>
              </w:rPr>
              <w:t>自由发言、讨论。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699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9:2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05551F" w:rsidRDefault="00083910" w:rsidP="00817E87">
            <w:pPr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 w:rsidRPr="001E7774">
              <w:rPr>
                <w:rFonts w:ascii="宋体" w:hAnsi="宋体" w:hint="eastAsia"/>
                <w:b/>
                <w:sz w:val="24"/>
              </w:rPr>
              <w:t>网络信息与现代教育技术中心主任徐小明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（建议侧重介绍建设网络在线课程平台、优化课室管理、改造升级课室教学设施的举措。用PPT讲解）</w:t>
            </w:r>
          </w:p>
        </w:tc>
        <w:tc>
          <w:tcPr>
            <w:tcW w:w="1134" w:type="dxa"/>
            <w:vMerge w:val="restart"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EE58D0">
            <w:pPr>
              <w:spacing w:line="44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48797A" w:rsidRPr="00B62CBE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62CB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陈良友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48797A" w:rsidRDefault="0048797A" w:rsidP="009B5252">
            <w:pPr>
              <w:spacing w:line="440" w:lineRule="exac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48797A" w:rsidRPr="00B62CBE" w:rsidRDefault="0048797A" w:rsidP="00817E87">
            <w:pPr>
              <w:spacing w:line="440" w:lineRule="exact"/>
              <w:ind w:firstLineChars="50" w:firstLine="120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62CB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陈良友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339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9:2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9:4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834F8B" w:rsidRDefault="00083910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实验教学部主任徐海水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（建议谈谈如何提升本科实验教学条件和水平。用PPT讲解）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762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9:4</w:t>
            </w:r>
            <w:r w:rsidRPr="00582B51">
              <w:rPr>
                <w:rFonts w:ascii="宋体" w:hAnsi="宋体" w:hint="eastAsia"/>
                <w:sz w:val="24"/>
              </w:rPr>
              <w:t>0—</w:t>
            </w:r>
            <w:r>
              <w:rPr>
                <w:rFonts w:ascii="宋体" w:hAnsi="宋体" w:hint="eastAsia"/>
                <w:sz w:val="24"/>
              </w:rPr>
              <w:t>10:0</w:t>
            </w:r>
            <w:r w:rsidRPr="00582B51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834F8B" w:rsidRDefault="00083910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 w:rsidRPr="00D163FC">
              <w:rPr>
                <w:rFonts w:ascii="宋体" w:hAnsi="宋体" w:hint="eastAsia"/>
                <w:b/>
                <w:sz w:val="24"/>
              </w:rPr>
              <w:t>实验室与设备管理处处长吴福根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（建议侧重谈谈如何利用实验室资源支撑、服务本科人才培养。用PPT讲解）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980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A03E07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10:10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A03E07" w:rsidRDefault="0048797A" w:rsidP="00817E87">
            <w:pPr>
              <w:spacing w:line="44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休息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845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Pr="00E01FCC" w:rsidRDefault="0048797A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10:10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10:30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05551F" w:rsidRDefault="00083910" w:rsidP="00817E87">
            <w:pPr>
              <w:spacing w:line="440" w:lineRule="exact"/>
              <w:rPr>
                <w:rFonts w:ascii="宋体" w:hAnsi="宋体"/>
                <w:color w:val="FF0000"/>
                <w:sz w:val="24"/>
              </w:rPr>
            </w:pPr>
            <w:r w:rsidRPr="009C12E4">
              <w:rPr>
                <w:rFonts w:ascii="宋体" w:hAnsi="宋体" w:hint="eastAsia"/>
                <w:b/>
                <w:sz w:val="24"/>
              </w:rPr>
              <w:t>建筑与城市规划学院院长朱雪梅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（建议谈谈学院如何争创一流本科教育。用PPT讲解）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616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10:30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10:50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834F8B" w:rsidRDefault="00083910" w:rsidP="00817E8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党委宣传部部长罗胜京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（建议侧重介绍实施思想政治工作质量提升工程的举措。用PPT讲解）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130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10:50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11:50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05551F" w:rsidRDefault="0048797A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05551F">
              <w:rPr>
                <w:rFonts w:ascii="宋体" w:hAnsi="宋体" w:hint="eastAsia"/>
                <w:b/>
                <w:sz w:val="24"/>
              </w:rPr>
              <w:t>自由发言、讨论。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489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14:00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14:20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Default="00083910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自动化学院院长鲁仁全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（建议谈谈学院如何争创一流本科教育。用PPT讲解）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538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14:20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14:40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Default="00083910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外国语学院院长蒋澄生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083910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（建议谈谈如何提高《大学英语》教学质量以支撑一流本科教育。用PPT讲解）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599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14:40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15:00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Default="006C1003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通识教育中心主任孙恩乐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 w:rsidRPr="006C1003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</w:t>
            </w:r>
            <w:r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侧重谈谈如何</w:t>
            </w:r>
            <w:proofErr w:type="gramStart"/>
            <w:r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完善通</w:t>
            </w:r>
            <w:proofErr w:type="gramEnd"/>
            <w:r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识课程体系以</w:t>
            </w:r>
            <w:r w:rsidRPr="006C1003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支撑专业认证“12条毕业要求”。用PPT讲解）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817E87">
        <w:trPr>
          <w:trHeight w:val="1550"/>
        </w:trPr>
        <w:tc>
          <w:tcPr>
            <w:tcW w:w="1843" w:type="dxa"/>
            <w:vAlign w:val="center"/>
          </w:tcPr>
          <w:p w:rsidR="0048797A" w:rsidRDefault="0048797A" w:rsidP="00817E87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15:20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48797A" w:rsidRPr="00B62CBE" w:rsidRDefault="006C1003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党委学生工作部部长、学生处处长植林</w:t>
            </w:r>
            <w:proofErr w:type="gramStart"/>
            <w:r w:rsidRPr="001E7774">
              <w:rPr>
                <w:rFonts w:ascii="宋体" w:hAnsi="宋体" w:hint="eastAsia"/>
                <w:b/>
                <w:sz w:val="24"/>
              </w:rPr>
              <w:t>作</w:t>
            </w:r>
            <w:r w:rsidRPr="00B73747">
              <w:rPr>
                <w:rFonts w:ascii="宋体" w:hAnsi="宋体" w:hint="eastAsia"/>
                <w:b/>
                <w:sz w:val="24"/>
              </w:rPr>
              <w:t>主</w:t>
            </w:r>
            <w:proofErr w:type="gramEnd"/>
            <w:r w:rsidRPr="00B73747">
              <w:rPr>
                <w:rFonts w:ascii="宋体" w:hAnsi="宋体" w:hint="eastAsia"/>
                <w:b/>
                <w:sz w:val="24"/>
              </w:rPr>
              <w:t>旨</w:t>
            </w:r>
            <w:r w:rsidRPr="001E7774">
              <w:rPr>
                <w:rFonts w:ascii="宋体" w:hAnsi="宋体" w:hint="eastAsia"/>
                <w:b/>
                <w:sz w:val="24"/>
              </w:rPr>
              <w:t>发言。</w:t>
            </w:r>
            <w:r w:rsidRPr="006C1003">
              <w:rPr>
                <w:rFonts w:ascii="华文楷体" w:eastAsia="华文楷体" w:hAnsi="华文楷体" w:hint="eastAsia"/>
                <w:color w:val="000000" w:themeColor="text1"/>
                <w:sz w:val="24"/>
              </w:rPr>
              <w:t>（建议侧重谈谈如何建设优良学风。用PPT讲解）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8797A" w:rsidRPr="00582B51" w:rsidTr="006C1003">
        <w:trPr>
          <w:trHeight w:val="105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797A" w:rsidRDefault="0048797A" w:rsidP="00817E87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48797A" w:rsidRDefault="0048797A" w:rsidP="00817E87">
            <w:pPr>
              <w:spacing w:line="440" w:lineRule="exact"/>
              <w:ind w:left="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15:20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 w:rsidR="006C1003">
              <w:rPr>
                <w:rFonts w:ascii="宋体" w:hAnsi="宋体" w:hint="eastAsia"/>
                <w:sz w:val="24"/>
              </w:rPr>
              <w:t>16:2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97A" w:rsidRPr="00582B51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8797A" w:rsidRDefault="006C1003" w:rsidP="00817E8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B62CBE">
              <w:rPr>
                <w:rFonts w:ascii="宋体" w:hAnsi="宋体" w:hint="eastAsia"/>
                <w:b/>
                <w:sz w:val="24"/>
              </w:rPr>
              <w:t>自由发言、讨论。</w:t>
            </w:r>
          </w:p>
        </w:tc>
        <w:tc>
          <w:tcPr>
            <w:tcW w:w="1134" w:type="dxa"/>
            <w:vMerge/>
            <w:vAlign w:val="center"/>
          </w:tcPr>
          <w:p w:rsidR="0048797A" w:rsidRDefault="0048797A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1003" w:rsidRPr="00582B51" w:rsidTr="006C1003">
        <w:trPr>
          <w:trHeight w:val="1128"/>
        </w:trPr>
        <w:tc>
          <w:tcPr>
            <w:tcW w:w="1843" w:type="dxa"/>
            <w:vAlign w:val="center"/>
          </w:tcPr>
          <w:p w:rsidR="006C1003" w:rsidRDefault="006C1003" w:rsidP="00817E87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582B5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582B51">
              <w:rPr>
                <w:rFonts w:ascii="宋体" w:hAnsi="宋体" w:hint="eastAsia"/>
                <w:sz w:val="24"/>
              </w:rPr>
              <w:t>日</w:t>
            </w:r>
          </w:p>
          <w:p w:rsidR="006C1003" w:rsidRPr="00601355" w:rsidRDefault="006C1003" w:rsidP="00817E8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16:20</w:t>
            </w:r>
            <w:r w:rsidRPr="00582B51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17:00</w:t>
            </w:r>
          </w:p>
        </w:tc>
        <w:tc>
          <w:tcPr>
            <w:tcW w:w="1134" w:type="dxa"/>
            <w:vMerge/>
            <w:vAlign w:val="center"/>
          </w:tcPr>
          <w:p w:rsidR="006C1003" w:rsidRPr="00582B51" w:rsidRDefault="006C1003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C1003" w:rsidRPr="00582B51" w:rsidRDefault="006C1003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C1003" w:rsidRPr="00541E90" w:rsidRDefault="006C1003" w:rsidP="00817E87">
            <w:pPr>
              <w:spacing w:line="440" w:lineRule="exact"/>
              <w:rPr>
                <w:rFonts w:ascii="楷体" w:eastAsia="楷体" w:hAnsi="楷体"/>
                <w:b/>
                <w:sz w:val="24"/>
              </w:rPr>
            </w:pPr>
            <w:r w:rsidRPr="001E7774">
              <w:rPr>
                <w:rFonts w:ascii="宋体" w:hAnsi="宋体" w:hint="eastAsia"/>
                <w:b/>
                <w:sz w:val="24"/>
              </w:rPr>
              <w:t>党委书记、校长陈新作总结讲话。</w:t>
            </w:r>
          </w:p>
        </w:tc>
        <w:tc>
          <w:tcPr>
            <w:tcW w:w="1134" w:type="dxa"/>
            <w:vMerge/>
            <w:vAlign w:val="center"/>
          </w:tcPr>
          <w:p w:rsidR="006C1003" w:rsidRDefault="006C1003" w:rsidP="00817E87"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C3367" w:rsidRDefault="00FC3367"/>
    <w:sectPr w:rsidR="00FC3367" w:rsidSect="00FB581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77C" w:rsidRDefault="001D077C" w:rsidP="0048797A">
      <w:r>
        <w:separator/>
      </w:r>
    </w:p>
  </w:endnote>
  <w:endnote w:type="continuationSeparator" w:id="0">
    <w:p w:rsidR="001D077C" w:rsidRDefault="001D077C" w:rsidP="0048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00268"/>
      <w:docPartObj>
        <w:docPartGallery w:val="Page Numbers (Bottom of Page)"/>
        <w:docPartUnique/>
      </w:docPartObj>
    </w:sdtPr>
    <w:sdtEndPr/>
    <w:sdtContent>
      <w:p w:rsidR="00DC6073" w:rsidRDefault="00135DC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12A" w:rsidRPr="0044412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C6073" w:rsidRDefault="001D07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77C" w:rsidRDefault="001D077C" w:rsidP="0048797A">
      <w:r>
        <w:separator/>
      </w:r>
    </w:p>
  </w:footnote>
  <w:footnote w:type="continuationSeparator" w:id="0">
    <w:p w:rsidR="001D077C" w:rsidRDefault="001D077C" w:rsidP="0048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97A"/>
    <w:rsid w:val="00083910"/>
    <w:rsid w:val="00093088"/>
    <w:rsid w:val="000A7456"/>
    <w:rsid w:val="000C2D09"/>
    <w:rsid w:val="00135DC8"/>
    <w:rsid w:val="001D077C"/>
    <w:rsid w:val="002471B5"/>
    <w:rsid w:val="00371195"/>
    <w:rsid w:val="0044412A"/>
    <w:rsid w:val="0048797A"/>
    <w:rsid w:val="005864F2"/>
    <w:rsid w:val="005B6168"/>
    <w:rsid w:val="006C1003"/>
    <w:rsid w:val="00794AE4"/>
    <w:rsid w:val="009B5252"/>
    <w:rsid w:val="00EE58D0"/>
    <w:rsid w:val="00F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C84CF"/>
  <w15:docId w15:val="{F795D7C2-F30A-40A6-A1F1-D65CB41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9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9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328</Words>
  <Characters>1872</Characters>
  <Application>Microsoft Office Word</Application>
  <DocSecurity>0</DocSecurity>
  <Lines>15</Lines>
  <Paragraphs>4</Paragraphs>
  <ScaleCrop>false</ScaleCrop>
  <Company>china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黄培清</dc:creator>
  <cp:keywords/>
  <dc:description/>
  <cp:lastModifiedBy>陈朝阳</cp:lastModifiedBy>
  <cp:revision>8</cp:revision>
  <dcterms:created xsi:type="dcterms:W3CDTF">2018-07-03T07:42:00Z</dcterms:created>
  <dcterms:modified xsi:type="dcterms:W3CDTF">2018-07-04T00:43:00Z</dcterms:modified>
</cp:coreProperties>
</file>